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13A" w:rsidRPr="0016313A" w:rsidRDefault="0016313A" w:rsidP="0016313A">
      <w:pPr>
        <w:shd w:val="clear" w:color="auto" w:fill="FEFDFA"/>
        <w:spacing w:after="0" w:line="240" w:lineRule="auto"/>
        <w:outlineLvl w:val="2"/>
        <w:rPr>
          <w:rFonts w:ascii="Georgia" w:eastAsia="Times New Roman" w:hAnsi="Georgia" w:cs="Times New Roman"/>
          <w:color w:val="D52A33"/>
          <w:sz w:val="30"/>
          <w:szCs w:val="30"/>
          <w:lang w:eastAsia="ru-RU"/>
        </w:rPr>
      </w:pPr>
      <w:r w:rsidRPr="0016313A">
        <w:rPr>
          <w:rFonts w:ascii="Georgia" w:eastAsia="Times New Roman" w:hAnsi="Georgia" w:cs="Times New Roman"/>
          <w:color w:val="D52A33"/>
          <w:sz w:val="30"/>
          <w:szCs w:val="30"/>
          <w:lang w:eastAsia="ru-RU"/>
        </w:rPr>
        <w:t>Анализ нескольких таймфреймов. Анализ сверху вниз.</w:t>
      </w:r>
    </w:p>
    <w:p w:rsidR="0016313A" w:rsidRPr="0016313A" w:rsidRDefault="0016313A" w:rsidP="0016313A">
      <w:pPr>
        <w:shd w:val="clear" w:color="auto" w:fill="FEFDFA"/>
        <w:spacing w:after="0" w:line="304" w:lineRule="atLeast"/>
        <w:jc w:val="center"/>
        <w:rPr>
          <w:rFonts w:ascii="Arial" w:eastAsia="Times New Roman" w:hAnsi="Arial" w:cs="Arial"/>
          <w:color w:val="333333"/>
          <w:lang w:eastAsia="ru-RU"/>
        </w:rPr>
      </w:pPr>
      <w:r w:rsidRPr="0016313A">
        <w:rPr>
          <w:rFonts w:ascii="Arial" w:eastAsia="Times New Roman" w:hAnsi="Arial" w:cs="Arial"/>
          <w:color w:val="333333"/>
          <w:lang w:eastAsia="ru-RU"/>
        </w:rPr>
        <w:t>Раздел: </w:t>
      </w:r>
      <w:hyperlink r:id="rId5" w:history="1">
        <w:r w:rsidRPr="0016313A">
          <w:rPr>
            <w:rFonts w:ascii="Arial" w:eastAsia="Times New Roman" w:hAnsi="Arial" w:cs="Arial"/>
            <w:color w:val="7D181E"/>
            <w:u w:val="single"/>
            <w:lang w:eastAsia="ru-RU"/>
          </w:rPr>
          <w:t>Введение в трейдинг на уровнях спроса и предложения.</w:t>
        </w:r>
      </w:hyperlink>
    </w:p>
    <w:p w:rsidR="0016313A" w:rsidRPr="0016313A" w:rsidRDefault="0016313A" w:rsidP="0016313A">
      <w:pPr>
        <w:shd w:val="clear" w:color="auto" w:fill="FEFDFA"/>
        <w:spacing w:after="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Что такое анализ нескольких таймфреймов? Что такое анализ сверху вниз?</w:t>
      </w:r>
      <w:r w:rsidRPr="0016313A">
        <w:rPr>
          <w:rFonts w:ascii="Arial" w:eastAsia="Times New Roman" w:hAnsi="Arial" w:cs="Arial"/>
          <w:color w:val="333333"/>
          <w:lang w:eastAsia="ru-RU"/>
        </w:rPr>
        <w:br/>
        <w:t>Большинство технических трейдеров на рынках форекс и фьючерсов, новички они или профессионалы, сталкиваются с понятием анализа нескольких таймфреймов, который часто является первым уровнем анализа, когда трейдер добивается преимущество на рынке.</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t>Анализ нескольких таймфреймов происходит на одной и той же валютной паре, но на нескольких таймфреймах. Хотя нет никаких ограничений по количеству используемых таймфреймов, тем не менее есть общие принципы, которым трейдер должен следовать.</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Использование трех различных таймфреймов дает широкий взгляд на любой рынок.</w:t>
      </w:r>
      <w:r w:rsidRPr="0016313A">
        <w:rPr>
          <w:rFonts w:ascii="Arial" w:eastAsia="Times New Roman" w:hAnsi="Arial" w:cs="Arial"/>
          <w:color w:val="333333"/>
          <w:lang w:eastAsia="ru-RU"/>
        </w:rPr>
        <w:t>Использование меньшего количества таймфреймов может привести к значительным потерям данных, в то время как использование большего количества, приводит к избыточному анализу и нерешительности. Когда выбирается три таймфрейма, то простым способом сделать такой выбор является правило четырех. Это означает, что сначала надо выбрать среднесрочный таймфрей, который должен представлять стандартную среднею сделку. От него должен быть выбран краткосрочный таймфрейм и он должен быть в 4 раза меньше среднего или промежуточного таймфрейма. Например, Н1 - это краткосрочный таймфрейм, а Н4 средний или промежуточный таймфрейм. Точно также вычисляем долгосрочный, который должен быть в 4 раза больше промежуточного. Таким образом, в соответствии с прошлым примером, третьим таймфреймом был бы дневной. </w:t>
      </w:r>
      <w:r w:rsidRPr="0016313A">
        <w:rPr>
          <w:rFonts w:ascii="Arial" w:eastAsia="Times New Roman" w:hAnsi="Arial" w:cs="Arial"/>
          <w:color w:val="333333"/>
          <w:lang w:eastAsia="ru-RU"/>
        </w:rPr>
        <w:br/>
      </w:r>
      <w:bookmarkStart w:id="0" w:name="more"/>
      <w:bookmarkEnd w:id="0"/>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Определяясь с тремя таймфремами, выбирайте правильные.</w:t>
      </w:r>
      <w:r w:rsidRPr="0016313A">
        <w:rPr>
          <w:rFonts w:ascii="Arial" w:eastAsia="Times New Roman" w:hAnsi="Arial" w:cs="Arial"/>
          <w:color w:val="333333"/>
          <w:lang w:eastAsia="ru-RU"/>
        </w:rPr>
        <w:t> Долгосрочный трейдер, который находится в позиции несколько месяцев будет мало использовать комбинацию из графиков М15, Н1 и Н4. В то же время внутри-дневной трейдер, который находится в позиции часы и редко больше дня, нашел бы мало преимущества в использовании комбинации из дневного, недельного и месячного графика. Это не означает, что долгосрочный трейдер не получит преимущества от отслеживания графика Н4 или краткосрочный трейдер от выбора дневного графика.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p>
    <w:p w:rsidR="0016313A" w:rsidRPr="0016313A" w:rsidRDefault="0016313A" w:rsidP="0016313A">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16313A">
        <w:rPr>
          <w:rFonts w:ascii="Arial" w:eastAsia="Times New Roman" w:hAnsi="Arial" w:cs="Arial"/>
          <w:b/>
          <w:bCs/>
          <w:color w:val="333333"/>
          <w:sz w:val="19"/>
          <w:szCs w:val="19"/>
          <w:lang w:eastAsia="ru-RU"/>
        </w:rPr>
        <w:t>Объединяем всё вместе.</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t xml:space="preserve">Когда все три таймфрейма будет объедены для оценки валютной пары, вы легко увеличите свои шансы на успех в трейдинге, независимо от применения других правил. Выполнение анализа сверху вниз, помогает вам торговать в сторону большого тренда, что мы называем общей картиной. Это исключительно низкий риск, так как есть высока вероятность, что в конечном счете цена продолжит движение в сторону большого тренда. Уровень доверия к сделке должен измерятся тем как таймфреймы выстраиваются в линию в анализе сверху вниз. Например, если большой тренд направлен вверх, но среднесрочный и краткосрочный тренды вниз, то продавать на таком рынке не является хорошей идеей, вы должны быть осторожны со своими целями прибыли и стопами, если решите войти в сделку. Как альтернатива, вы можете дождаться пока будет достигнута </w:t>
      </w:r>
      <w:r w:rsidRPr="0016313A">
        <w:rPr>
          <w:rFonts w:ascii="Arial" w:eastAsia="Times New Roman" w:hAnsi="Arial" w:cs="Arial"/>
          <w:color w:val="333333"/>
          <w:lang w:eastAsia="ru-RU"/>
        </w:rPr>
        <w:lastRenderedPageBreak/>
        <w:t>область спроса на большем таймфрейме, перед тем как решите присоединиться к долгосрочному восходящему тренду.</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t>Другим явным преимуществом использования анализа нескольких таймфреймов в вашей торговле является способность определять области спроса и предложения, также как сильные уровни для входа и выхода. Шансы на успех у сделки увеличиваются, когда она сопровождается на краткосрочном графике, потому что позволяет трейдеру избегать слабых входов, неуместных стопов и/или неблагоразумных целей.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t>Анализ нескольких таймфреймов является первостепенным для трейдинга по любой стратегии, спрос и предложение не являются исключением. Для входа мы можем комбинировать два или три таймфрейма. Я лично использую два таймфрейма, потому что это освобождает от стресса и дает больше свободного времени, что не дает мне наблюдать за графиками как зомби.</w:t>
      </w:r>
    </w:p>
    <w:p w:rsidR="0016313A" w:rsidRPr="0016313A" w:rsidRDefault="0016313A" w:rsidP="0016313A">
      <w:pPr>
        <w:shd w:val="clear" w:color="auto" w:fill="FEFDFA"/>
        <w:spacing w:after="0" w:line="304" w:lineRule="atLeast"/>
        <w:outlineLvl w:val="2"/>
        <w:rPr>
          <w:rFonts w:ascii="Arial" w:eastAsia="Times New Roman" w:hAnsi="Arial" w:cs="Arial"/>
          <w:b/>
          <w:bCs/>
          <w:color w:val="333333"/>
          <w:sz w:val="27"/>
          <w:szCs w:val="27"/>
          <w:lang w:eastAsia="ru-RU"/>
        </w:rPr>
      </w:pPr>
      <w:r w:rsidRPr="0016313A">
        <w:rPr>
          <w:rFonts w:ascii="Arial" w:eastAsia="Times New Roman" w:hAnsi="Arial" w:cs="Arial"/>
          <w:b/>
          <w:bCs/>
          <w:color w:val="333333"/>
          <w:sz w:val="27"/>
          <w:szCs w:val="27"/>
          <w:lang w:eastAsia="ru-RU"/>
        </w:rPr>
        <w:t>Свинговая торговля:</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t>Комбинация таймфреймов для среднесрочных установок.</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общей картины:</w:t>
      </w:r>
      <w:r w:rsidRPr="0016313A">
        <w:rPr>
          <w:rFonts w:ascii="Arial" w:eastAsia="Times New Roman" w:hAnsi="Arial" w:cs="Arial"/>
          <w:color w:val="333333"/>
          <w:lang w:eastAsia="ru-RU"/>
        </w:rPr>
        <w:t> Недельный график для кривой спроса и предложения и направления общей картины. </w:t>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входа и управления торговлей:</w:t>
      </w:r>
      <w:r w:rsidRPr="0016313A">
        <w:rPr>
          <w:rFonts w:ascii="Arial" w:eastAsia="Times New Roman" w:hAnsi="Arial" w:cs="Arial"/>
          <w:color w:val="333333"/>
          <w:lang w:eastAsia="ru-RU"/>
        </w:rPr>
        <w:t> График Н4.</w:t>
      </w:r>
      <w:r w:rsidRPr="0016313A">
        <w:rPr>
          <w:rFonts w:ascii="Arial" w:eastAsia="Times New Roman" w:hAnsi="Arial" w:cs="Arial"/>
          <w:color w:val="333333"/>
          <w:lang w:eastAsia="ru-RU"/>
        </w:rPr>
        <w:br/>
      </w:r>
    </w:p>
    <w:p w:rsidR="0016313A" w:rsidRPr="0016313A" w:rsidRDefault="0016313A" w:rsidP="0016313A">
      <w:pPr>
        <w:numPr>
          <w:ilvl w:val="0"/>
          <w:numId w:val="1"/>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график, где мы должны нарисовать и выбрать наши уровни, где мы устанавливаем наши лимитные ордера. Если уровень на график Н4 будет слишком широким, то мы могли бы сократить его, используя фиксированное количество пипс или использовать третий таймфрейм для точной настройки входа. Я не стану изменять масштаб и искать уровни на таймфреме ниже или выше этой области, потому что меня интересует область Н4. Если сам уровень находится на Н4, то я должен основывать свои решения на том таймфрейме, на котором я определяю свои входы. Иначе мы закончим тем, что будем находить то что хотим видеть на графике, а не то что рынок показывает нам в этой области.</w:t>
      </w:r>
    </w:p>
    <w:p w:rsidR="0016313A" w:rsidRPr="0016313A" w:rsidRDefault="0016313A" w:rsidP="0016313A">
      <w:pPr>
        <w:numPr>
          <w:ilvl w:val="0"/>
          <w:numId w:val="1"/>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также график, на котором мы будем управлять своими сделками, используя технический стоп лосс, чтобы передвигать его к новым областям Н4. Об этом будет подробней в другом уроке.</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точной настройки (дополнительный):</w:t>
      </w:r>
      <w:r w:rsidRPr="0016313A">
        <w:rPr>
          <w:rFonts w:ascii="Arial" w:eastAsia="Times New Roman" w:hAnsi="Arial" w:cs="Arial"/>
          <w:color w:val="333333"/>
          <w:lang w:eastAsia="ru-RU"/>
        </w:rPr>
        <w:t> График Н1 или М15. Я никогда не использую третий таймфрейм, я никогда не буду спускаться ниже Н1, чтобы найти точное место входа, но может быть вы будете чувствовать себя комфортно, добавив третий таймфрейм.</w:t>
      </w:r>
    </w:p>
    <w:p w:rsidR="0016313A" w:rsidRPr="0016313A" w:rsidRDefault="0016313A" w:rsidP="0016313A">
      <w:pPr>
        <w:shd w:val="clear" w:color="auto" w:fill="FEFDFA"/>
        <w:spacing w:after="0" w:line="304" w:lineRule="atLeast"/>
        <w:outlineLvl w:val="2"/>
        <w:rPr>
          <w:rFonts w:ascii="Arial" w:eastAsia="Times New Roman" w:hAnsi="Arial" w:cs="Arial"/>
          <w:b/>
          <w:bCs/>
          <w:color w:val="333333"/>
          <w:sz w:val="27"/>
          <w:szCs w:val="27"/>
          <w:lang w:eastAsia="ru-RU"/>
        </w:rPr>
      </w:pPr>
      <w:r w:rsidRPr="0016313A">
        <w:rPr>
          <w:rFonts w:ascii="Arial" w:eastAsia="Times New Roman" w:hAnsi="Arial" w:cs="Arial"/>
          <w:b/>
          <w:bCs/>
          <w:color w:val="333333"/>
          <w:sz w:val="27"/>
          <w:szCs w:val="27"/>
          <w:lang w:eastAsia="ru-RU"/>
        </w:rPr>
        <w:t>Позиционная торговля:</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t>Если вы хотите сосредоточится на уровнях спроса и предложения с дневного графика, так как ваши входы происходят на этом таймфрейме, то переключитесь на более долгосрочную комбинацию таймфреймов.</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общей картины: </w:t>
      </w:r>
      <w:r w:rsidRPr="0016313A">
        <w:rPr>
          <w:rFonts w:ascii="Arial" w:eastAsia="Times New Roman" w:hAnsi="Arial" w:cs="Arial"/>
          <w:color w:val="333333"/>
          <w:lang w:eastAsia="ru-RU"/>
        </w:rPr>
        <w:t xml:space="preserve">Месячный график для кривой спроса и предложения и </w:t>
      </w:r>
      <w:r w:rsidRPr="0016313A">
        <w:rPr>
          <w:rFonts w:ascii="Arial" w:eastAsia="Times New Roman" w:hAnsi="Arial" w:cs="Arial"/>
          <w:color w:val="333333"/>
          <w:lang w:eastAsia="ru-RU"/>
        </w:rPr>
        <w:lastRenderedPageBreak/>
        <w:t>направления общей картины. </w:t>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входа и управления торговлей:</w:t>
      </w:r>
      <w:r w:rsidRPr="0016313A">
        <w:rPr>
          <w:rFonts w:ascii="Arial" w:eastAsia="Times New Roman" w:hAnsi="Arial" w:cs="Arial"/>
          <w:color w:val="333333"/>
          <w:lang w:eastAsia="ru-RU"/>
        </w:rPr>
        <w:t> Дневной график.</w:t>
      </w:r>
      <w:r w:rsidRPr="0016313A">
        <w:rPr>
          <w:rFonts w:ascii="Arial" w:eastAsia="Times New Roman" w:hAnsi="Arial" w:cs="Arial"/>
          <w:color w:val="333333"/>
          <w:lang w:eastAsia="ru-RU"/>
        </w:rPr>
        <w:br/>
      </w:r>
    </w:p>
    <w:p w:rsidR="0016313A" w:rsidRPr="0016313A" w:rsidRDefault="0016313A" w:rsidP="0016313A">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график, где мы должны нарисовать и выбрать наши уровни, где мы устанавливаем наши лимитные ордера.</w:t>
      </w:r>
    </w:p>
    <w:p w:rsidR="0016313A" w:rsidRPr="0016313A" w:rsidRDefault="0016313A" w:rsidP="0016313A">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также график, на котором мы будем управлять своими сделками, используя технический стоп лосс, чтобы передвигать его к новым областям на дневном графике. Об этом будет подробней в другом уроке.</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точной настройки (дополнительный): </w:t>
      </w:r>
      <w:r w:rsidRPr="0016313A">
        <w:rPr>
          <w:rFonts w:ascii="Arial" w:eastAsia="Times New Roman" w:hAnsi="Arial" w:cs="Arial"/>
          <w:color w:val="333333"/>
          <w:lang w:eastAsia="ru-RU"/>
        </w:rPr>
        <w:t>График Н4.</w:t>
      </w:r>
    </w:p>
    <w:p w:rsidR="0016313A" w:rsidRPr="0016313A" w:rsidRDefault="0016313A" w:rsidP="0016313A">
      <w:pPr>
        <w:shd w:val="clear" w:color="auto" w:fill="FEFDFA"/>
        <w:spacing w:after="0" w:line="304" w:lineRule="atLeast"/>
        <w:outlineLvl w:val="2"/>
        <w:rPr>
          <w:rFonts w:ascii="Arial" w:eastAsia="Times New Roman" w:hAnsi="Arial" w:cs="Arial"/>
          <w:b/>
          <w:bCs/>
          <w:color w:val="333333"/>
          <w:sz w:val="27"/>
          <w:szCs w:val="27"/>
          <w:lang w:eastAsia="ru-RU"/>
        </w:rPr>
      </w:pPr>
      <w:r w:rsidRPr="0016313A">
        <w:rPr>
          <w:rFonts w:ascii="Arial" w:eastAsia="Times New Roman" w:hAnsi="Arial" w:cs="Arial"/>
          <w:b/>
          <w:bCs/>
          <w:color w:val="333333"/>
          <w:sz w:val="27"/>
          <w:szCs w:val="27"/>
          <w:lang w:eastAsia="ru-RU"/>
        </w:rPr>
        <w:t>Внутри-дневная торговля:</w:t>
      </w:r>
    </w:p>
    <w:p w:rsidR="0016313A" w:rsidRPr="0016313A" w:rsidRDefault="0016313A" w:rsidP="0016313A">
      <w:pPr>
        <w:shd w:val="clear" w:color="auto" w:fill="FEFDFA"/>
        <w:spacing w:after="24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t>Если вы выбираете для входа уровни с таймфрейма Н1, то можете переключиться на следующую комбинацию таймфреймов:</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общей картины:</w:t>
      </w:r>
      <w:r w:rsidRPr="0016313A">
        <w:rPr>
          <w:rFonts w:ascii="Arial" w:eastAsia="Times New Roman" w:hAnsi="Arial" w:cs="Arial"/>
          <w:color w:val="333333"/>
          <w:lang w:eastAsia="ru-RU"/>
        </w:rPr>
        <w:t> Дневной график для кривой спроса и предложения и направления общей картины. </w:t>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входа и управления торговлей:</w:t>
      </w:r>
      <w:r w:rsidRPr="0016313A">
        <w:rPr>
          <w:rFonts w:ascii="Arial" w:eastAsia="Times New Roman" w:hAnsi="Arial" w:cs="Arial"/>
          <w:color w:val="333333"/>
          <w:lang w:eastAsia="ru-RU"/>
        </w:rPr>
        <w:t> График Н1.</w:t>
      </w:r>
      <w:r w:rsidRPr="0016313A">
        <w:rPr>
          <w:rFonts w:ascii="Arial" w:eastAsia="Times New Roman" w:hAnsi="Arial" w:cs="Arial"/>
          <w:color w:val="333333"/>
          <w:lang w:eastAsia="ru-RU"/>
        </w:rPr>
        <w:br/>
      </w:r>
    </w:p>
    <w:p w:rsidR="0016313A" w:rsidRPr="0016313A" w:rsidRDefault="0016313A" w:rsidP="0016313A">
      <w:pPr>
        <w:numPr>
          <w:ilvl w:val="0"/>
          <w:numId w:val="3"/>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график, где мы должны нарисовать и выбрать наши уровни, где мы устанавливаем наши лимитные ордера.</w:t>
      </w:r>
    </w:p>
    <w:p w:rsidR="0016313A" w:rsidRPr="0016313A" w:rsidRDefault="0016313A" w:rsidP="0016313A">
      <w:pPr>
        <w:numPr>
          <w:ilvl w:val="0"/>
          <w:numId w:val="3"/>
        </w:numPr>
        <w:shd w:val="clear" w:color="auto" w:fill="FEFDFA"/>
        <w:spacing w:after="60" w:line="240" w:lineRule="auto"/>
        <w:ind w:left="0" w:firstLine="0"/>
        <w:rPr>
          <w:rFonts w:ascii="Arial" w:eastAsia="Times New Roman" w:hAnsi="Arial" w:cs="Arial"/>
          <w:color w:val="333333"/>
          <w:lang w:eastAsia="ru-RU"/>
        </w:rPr>
      </w:pPr>
      <w:r w:rsidRPr="0016313A">
        <w:rPr>
          <w:rFonts w:ascii="Arial" w:eastAsia="Times New Roman" w:hAnsi="Arial" w:cs="Arial"/>
          <w:color w:val="333333"/>
          <w:lang w:eastAsia="ru-RU"/>
        </w:rPr>
        <w:t>Это также график, на котором мы будем управлять своими сделками, используя технический стоп лосс, чтобы передвигать его к новым областям спроса и предложения на графике Н1.</w:t>
      </w:r>
    </w:p>
    <w:p w:rsidR="0016313A" w:rsidRPr="0016313A" w:rsidRDefault="0016313A" w:rsidP="0016313A">
      <w:pPr>
        <w:shd w:val="clear" w:color="auto" w:fill="FEFDFA"/>
        <w:spacing w:after="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Таймфрейм для точной настройки (дополнительный):</w:t>
      </w:r>
      <w:r w:rsidRPr="0016313A">
        <w:rPr>
          <w:rFonts w:ascii="Arial" w:eastAsia="Times New Roman" w:hAnsi="Arial" w:cs="Arial"/>
          <w:color w:val="333333"/>
          <w:lang w:eastAsia="ru-RU"/>
        </w:rPr>
        <w:t> График М15 или М5.</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color w:val="333333"/>
          <w:u w:val="single"/>
          <w:lang w:eastAsia="ru-RU"/>
        </w:rPr>
        <w:t>Обратите внимание:</w:t>
      </w:r>
      <w:r w:rsidRPr="0016313A">
        <w:rPr>
          <w:rFonts w:ascii="Arial" w:eastAsia="Times New Roman" w:hAnsi="Arial" w:cs="Arial"/>
          <w:color w:val="333333"/>
          <w:lang w:eastAsia="ru-RU"/>
        </w:rPr>
        <w:t> Таймфрейм Н1 может также использоваться для свинговой торговли, пока вы используете для входа области спроса и предложения с большего таймфрейма. Это всё зависит от вашего стиля торговли. Уровни на Н4, дадут вам больше времени.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p>
    <w:p w:rsidR="0016313A" w:rsidRPr="0016313A" w:rsidRDefault="0016313A" w:rsidP="0016313A">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16313A">
        <w:rPr>
          <w:rFonts w:ascii="Arial" w:eastAsia="Times New Roman" w:hAnsi="Arial" w:cs="Arial"/>
          <w:b/>
          <w:bCs/>
          <w:color w:val="333333"/>
          <w:sz w:val="19"/>
          <w:szCs w:val="19"/>
          <w:lang w:eastAsia="ru-RU"/>
        </w:rPr>
        <w:t>Очень важно: Сконцентрируйтесь на одной единственной комбинации таймфреймов.</w:t>
      </w:r>
    </w:p>
    <w:p w:rsidR="0016313A" w:rsidRPr="0016313A" w:rsidRDefault="0016313A" w:rsidP="0016313A">
      <w:pPr>
        <w:shd w:val="clear" w:color="auto" w:fill="FEFDFA"/>
        <w:spacing w:after="0" w:line="304" w:lineRule="atLeast"/>
        <w:rPr>
          <w:rFonts w:ascii="Arial" w:eastAsia="Times New Roman" w:hAnsi="Arial" w:cs="Arial"/>
          <w:color w:val="333333"/>
          <w:lang w:eastAsia="ru-RU"/>
        </w:rPr>
      </w:pP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Выберите только одну комбинацию из выше перечисленных</w:t>
      </w:r>
      <w:r w:rsidRPr="0016313A">
        <w:rPr>
          <w:rFonts w:ascii="Arial" w:eastAsia="Times New Roman" w:hAnsi="Arial" w:cs="Arial"/>
          <w:color w:val="333333"/>
          <w:lang w:eastAsia="ru-RU"/>
        </w:rPr>
        <w:t> для внутри-дневной, свинговой или позиционной торговли и придерживайтесь им.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Уберите закладки в МТ с таймфреймами, которые вы не будет использовать</w:t>
      </w:r>
      <w:r w:rsidRPr="0016313A">
        <w:rPr>
          <w:rFonts w:ascii="Arial" w:eastAsia="Times New Roman" w:hAnsi="Arial" w:cs="Arial"/>
          <w:color w:val="333333"/>
          <w:lang w:eastAsia="ru-RU"/>
        </w:rPr>
        <w:t xml:space="preserve"> и оставьте только те что выбрали. Вы увидите, что будет лучше, потому что ваш ум не будет отвлекаться на очень много таймфреймов и множество информации. (Кеус: Я уже давно до этого додумался. Раньше у меня весь экран был завален кучей графиков с разными парами и разными ТФ, но потом я разложил всё по профилям МТ. Теперь переключаясь между ними я вижу одновременно два таймфрейма одной валютной пары, </w:t>
      </w:r>
      <w:r w:rsidRPr="0016313A">
        <w:rPr>
          <w:rFonts w:ascii="Arial" w:eastAsia="Times New Roman" w:hAnsi="Arial" w:cs="Arial"/>
          <w:color w:val="333333"/>
          <w:lang w:eastAsia="ru-RU"/>
        </w:rPr>
        <w:lastRenderedPageBreak/>
        <w:t>при том я даже выделил отдельные профили для свинговой и внутри-дневной торговли. Кстати, в трейдстейшн это можно было бы в разы проще настроить.)</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Обычно дневные области спроса и предложения будут находиться внутри недельной области. </w:t>
      </w:r>
      <w:r w:rsidRPr="0016313A">
        <w:rPr>
          <w:rFonts w:ascii="Arial" w:eastAsia="Times New Roman" w:hAnsi="Arial" w:cs="Arial"/>
          <w:color w:val="333333"/>
          <w:lang w:eastAsia="ru-RU"/>
        </w:rPr>
        <w:t>Таким образом сконцентрируйтесь по крайней мере на двух таймфреймах, выбрав комбинацию, которая вам больше нравиться. D1/Н1 для краткосрочной свинговой торговли, W1/Н4 для долгосрочной свинговой торговли и даже не смотрите на другие таймфреймы.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Используйте линии тренда.</w:t>
      </w:r>
      <w:r w:rsidRPr="0016313A">
        <w:rPr>
          <w:rFonts w:ascii="Arial" w:eastAsia="Times New Roman" w:hAnsi="Arial" w:cs="Arial"/>
          <w:color w:val="333333"/>
          <w:lang w:eastAsia="ru-RU"/>
        </w:rPr>
        <w:t> (</w:t>
      </w:r>
      <w:hyperlink r:id="rId6" w:tgtFrame="_blank" w:history="1">
        <w:r w:rsidRPr="0016313A">
          <w:rPr>
            <w:rFonts w:ascii="Arial" w:eastAsia="Times New Roman" w:hAnsi="Arial" w:cs="Arial"/>
            <w:color w:val="7D181E"/>
            <w:u w:val="single"/>
            <w:lang w:eastAsia="ru-RU"/>
          </w:rPr>
          <w:t>Кеус</w:t>
        </w:r>
      </w:hyperlink>
      <w:r w:rsidRPr="0016313A">
        <w:rPr>
          <w:rFonts w:ascii="Arial" w:eastAsia="Times New Roman" w:hAnsi="Arial" w:cs="Arial"/>
          <w:color w:val="333333"/>
          <w:lang w:eastAsia="ru-RU"/>
        </w:rPr>
        <w:t>: Ну это на любителя.)</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t>И наиболее важная вещь, которая является КЛЮЧОМ. </w:t>
      </w:r>
      <w:r w:rsidRPr="0016313A">
        <w:rPr>
          <w:rFonts w:ascii="Arial" w:eastAsia="Times New Roman" w:hAnsi="Arial" w:cs="Arial"/>
          <w:b/>
          <w:bCs/>
          <w:color w:val="333333"/>
          <w:lang w:eastAsia="ru-RU"/>
        </w:rPr>
        <w:t>ПРОСТО СДЕЛАЙТЕ ТАК!</w:t>
      </w:r>
      <w:r w:rsidRPr="0016313A">
        <w:rPr>
          <w:rFonts w:ascii="Arial" w:eastAsia="Times New Roman" w:hAnsi="Arial" w:cs="Arial"/>
          <w:color w:val="333333"/>
          <w:lang w:eastAsia="ru-RU"/>
        </w:rPr>
        <w:t> Не ищите оправданий, чтобы этого не сделать. Уберите таймфреймы, которые вы не будете использовать и сконцентрируйтесь только на тех, которые будете использовать. D1/Н1 ОЧЕНЬ сильная комбинация, начните с неё и уберите все остальные таймфреймы. Это должно вам помочь. </w:t>
      </w:r>
      <w:r w:rsidRPr="0016313A">
        <w:rPr>
          <w:rFonts w:ascii="Arial" w:eastAsia="Times New Roman" w:hAnsi="Arial" w:cs="Arial"/>
          <w:color w:val="333333"/>
          <w:lang w:eastAsia="ru-RU"/>
        </w:rPr>
        <w:br/>
      </w:r>
      <w:r w:rsidRPr="0016313A">
        <w:rPr>
          <w:rFonts w:ascii="Arial" w:eastAsia="Times New Roman" w:hAnsi="Arial" w:cs="Arial"/>
          <w:color w:val="333333"/>
          <w:lang w:eastAsia="ru-RU"/>
        </w:rPr>
        <w:br/>
      </w:r>
      <w:r w:rsidRPr="0016313A">
        <w:rPr>
          <w:rFonts w:ascii="Arial" w:eastAsia="Times New Roman" w:hAnsi="Arial" w:cs="Arial"/>
          <w:b/>
          <w:bCs/>
          <w:color w:val="333333"/>
          <w:lang w:eastAsia="ru-RU"/>
        </w:rPr>
        <w:t>У вас ДОЛЖНЫ быть очень строгие правила</w:t>
      </w:r>
      <w:r w:rsidRPr="0016313A">
        <w:rPr>
          <w:rFonts w:ascii="Arial" w:eastAsia="Times New Roman" w:hAnsi="Arial" w:cs="Arial"/>
          <w:color w:val="333333"/>
          <w:lang w:eastAsia="ru-RU"/>
        </w:rPr>
        <w:t> или вы будете терять и ваш капитал не будет расти. </w:t>
      </w:r>
      <w:r w:rsidRPr="0016313A">
        <w:rPr>
          <w:rFonts w:ascii="Arial" w:eastAsia="Times New Roman" w:hAnsi="Arial" w:cs="Arial"/>
          <w:b/>
          <w:bCs/>
          <w:color w:val="333333"/>
          <w:lang w:eastAsia="ru-RU"/>
        </w:rPr>
        <w:t>95% вашего успеха зависит от контроля эмоций и управления выходами.</w:t>
      </w:r>
      <w:r w:rsidRPr="0016313A">
        <w:rPr>
          <w:rFonts w:ascii="Arial" w:eastAsia="Times New Roman" w:hAnsi="Arial" w:cs="Arial"/>
          <w:color w:val="333333"/>
          <w:lang w:eastAsia="ru-RU"/>
        </w:rPr>
        <w:t> Входы не проблема, проблема выходы и ваша голова, что может быть решено строгими правилами и следованием им. </w:t>
      </w:r>
      <w:r w:rsidRPr="0016313A">
        <w:rPr>
          <w:rFonts w:ascii="Arial" w:eastAsia="Times New Roman" w:hAnsi="Arial" w:cs="Arial"/>
          <w:b/>
          <w:bCs/>
          <w:color w:val="333333"/>
          <w:lang w:eastAsia="ru-RU"/>
        </w:rPr>
        <w:t>Чтобы быть последовательным, надо быть последовательным. </w:t>
      </w:r>
    </w:p>
    <w:p w:rsidR="00B74680" w:rsidRDefault="00B74680"/>
    <w:sectPr w:rsidR="00B74680" w:rsidSect="00B746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B21"/>
    <w:multiLevelType w:val="multilevel"/>
    <w:tmpl w:val="FF3C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053415E"/>
    <w:multiLevelType w:val="multilevel"/>
    <w:tmpl w:val="F9BA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CD18C1"/>
    <w:multiLevelType w:val="multilevel"/>
    <w:tmpl w:val="CF62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16313A"/>
    <w:rsid w:val="0016313A"/>
    <w:rsid w:val="00B746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680"/>
  </w:style>
  <w:style w:type="paragraph" w:styleId="2">
    <w:name w:val="heading 2"/>
    <w:basedOn w:val="a"/>
    <w:link w:val="20"/>
    <w:uiPriority w:val="9"/>
    <w:qFormat/>
    <w:rsid w:val="001631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6313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6313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6313A"/>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16313A"/>
  </w:style>
  <w:style w:type="character" w:styleId="a3">
    <w:name w:val="Hyperlink"/>
    <w:basedOn w:val="a0"/>
    <w:uiPriority w:val="99"/>
    <w:semiHidden/>
    <w:unhideWhenUsed/>
    <w:rsid w:val="0016313A"/>
    <w:rPr>
      <w:color w:val="0000FF"/>
      <w:u w:val="single"/>
    </w:rPr>
  </w:style>
</w:styles>
</file>

<file path=word/webSettings.xml><?xml version="1.0" encoding="utf-8"?>
<w:webSettings xmlns:r="http://schemas.openxmlformats.org/officeDocument/2006/relationships" xmlns:w="http://schemas.openxmlformats.org/wordprocessingml/2006/main">
  <w:divs>
    <w:div w:id="1392845365">
      <w:bodyDiv w:val="1"/>
      <w:marLeft w:val="0"/>
      <w:marRight w:val="0"/>
      <w:marTop w:val="0"/>
      <w:marBottom w:val="0"/>
      <w:divBdr>
        <w:top w:val="none" w:sz="0" w:space="0" w:color="auto"/>
        <w:left w:val="none" w:sz="0" w:space="0" w:color="auto"/>
        <w:bottom w:val="none" w:sz="0" w:space="0" w:color="auto"/>
        <w:right w:val="none" w:sz="0" w:space="0" w:color="auto"/>
      </w:divBdr>
      <w:divsChild>
        <w:div w:id="696352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us.google.com/+%D0%94%D0%BC%D0%B8%D1%82%D1%80%D0%B8%D0%B9%D0%9A%D0%B5%D1%83%D1%81" TargetMode="External"/><Relationship Id="rId5" Type="http://schemas.openxmlformats.org/officeDocument/2006/relationships/hyperlink" Target="http://www.priceactionfx.ru/2014/03/yrovni-sprosa-predlosheniay-kratko.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1316</Words>
  <Characters>7502</Characters>
  <Application>Microsoft Office Word</Application>
  <DocSecurity>0</DocSecurity>
  <Lines>62</Lines>
  <Paragraphs>17</Paragraphs>
  <ScaleCrop>false</ScaleCrop>
  <Company/>
  <LinksUpToDate>false</LinksUpToDate>
  <CharactersWithSpaces>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2016-01-17T13:50:00Z</dcterms:created>
  <dcterms:modified xsi:type="dcterms:W3CDTF">2016-01-17T13:50:00Z</dcterms:modified>
</cp:coreProperties>
</file>